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同意接收证明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××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身份证号码××</w:t>
      </w:r>
      <w:r>
        <w:rPr>
          <w:rFonts w:hint="eastAsia" w:ascii="仿宋_GB2312" w:hAnsi="仿宋_GB2312" w:eastAsia="仿宋_GB2312" w:cs="仿宋_GB2312"/>
          <w:sz w:val="32"/>
          <w:szCs w:val="32"/>
        </w:rPr>
        <w:t>。经审查，××</w:t>
      </w:r>
      <w:r>
        <w:rPr>
          <w:rFonts w:hint="eastAsia" w:ascii="仿宋_GB2312" w:hAnsi="仿宋_GB2312" w:eastAsia="仿宋_GB2312" w:cs="仿宋_GB2312"/>
          <w:sz w:val="32"/>
          <w:szCs w:val="32"/>
        </w:rPr>
        <w:t>符合专职（兼职）律师执业条件，本所同意接收××</w:t>
      </w:r>
      <w:r>
        <w:rPr>
          <w:rFonts w:hint="eastAsia" w:ascii="仿宋_GB2312" w:hAnsi="仿宋_GB2312" w:eastAsia="仿宋_GB2312" w:cs="仿宋_GB2312"/>
          <w:sz w:val="32"/>
          <w:szCs w:val="32"/>
        </w:rPr>
        <w:t>为专职（兼职）律师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ind w:firstLine="4480" w:firstLineChars="14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××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律师事务所（公章）</w:t>
      </w:r>
    </w:p>
    <w:p>
      <w:pPr>
        <w:ind w:firstLine="4800" w:firstLineChars="15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××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</w:rPr>
        <w:t>××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</w:rPr>
        <w:t>××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</w:t>
      </w:r>
    </w:p>
    <w:p>
      <w:pPr>
        <w:rPr>
          <w:rFonts w:hint="eastAsia" w:ascii="Arial" w:hAnsi="Arial" w:eastAsia="仿宋_GB2312" w:cs="Arial"/>
          <w:sz w:val="32"/>
          <w:szCs w:val="32"/>
          <w:lang w:eastAsia="zh-CN"/>
        </w:rPr>
      </w:pPr>
    </w:p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872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2022-09-27T01:34:31Z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